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after="0"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2023首届“王西安杯”陈家沟太极拳传承</w:t>
      </w:r>
    </w:p>
    <w:p>
      <w:pPr>
        <w:spacing w:after="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交流大赛</w:t>
      </w:r>
      <w:r>
        <w:rPr>
          <w:rFonts w:hint="eastAsia" w:ascii="方正小标宋简体" w:hAnsi="方正小标宋简体" w:eastAsia="方正小标宋简体" w:cs="方正小标宋简体"/>
          <w:sz w:val="44"/>
          <w:szCs w:val="44"/>
        </w:rPr>
        <w:t>竞赛规程</w:t>
      </w:r>
    </w:p>
    <w:p>
      <w:pPr>
        <w:spacing w:line="560" w:lineRule="exact"/>
        <w:ind w:firstLine="640" w:firstLineChars="200"/>
        <w:rPr>
          <w:rFonts w:ascii="黑体" w:hAnsi="黑体" w:eastAsia="黑体" w:cs="黑体"/>
          <w:sz w:val="32"/>
          <w:szCs w:val="32"/>
        </w:rPr>
      </w:pP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活动</w:t>
      </w:r>
      <w:r>
        <w:rPr>
          <w:rFonts w:hint="eastAsia" w:ascii="黑体" w:hAnsi="黑体" w:eastAsia="黑体" w:cs="黑体"/>
          <w:sz w:val="32"/>
          <w:szCs w:val="32"/>
        </w:rPr>
        <w:t>时间</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rPr>
        <w:t>2023年</w:t>
      </w:r>
      <w:r>
        <w:rPr>
          <w:rFonts w:hint="eastAsia" w:ascii="仿宋_GB2312" w:eastAsia="仿宋_GB2312" w:cs="方正仿宋_GB2312"/>
          <w:sz w:val="32"/>
          <w:szCs w:val="32"/>
          <w:lang w:val="en-US" w:eastAsia="zh-CN"/>
        </w:rPr>
        <w:t>10</w:t>
      </w:r>
      <w:r>
        <w:rPr>
          <w:rFonts w:hint="eastAsia" w:ascii="仿宋_GB2312" w:eastAsia="仿宋_GB2312" w:cs="方正仿宋_GB2312"/>
          <w:sz w:val="32"/>
          <w:szCs w:val="32"/>
        </w:rPr>
        <w:t>月</w:t>
      </w:r>
      <w:r>
        <w:rPr>
          <w:rFonts w:hint="eastAsia" w:ascii="仿宋_GB2312" w:eastAsia="仿宋_GB2312" w:cs="方正仿宋_GB2312"/>
          <w:sz w:val="32"/>
          <w:szCs w:val="32"/>
          <w:lang w:val="en-US" w:eastAsia="zh-CN"/>
        </w:rPr>
        <w:t>31</w:t>
      </w:r>
      <w:r>
        <w:rPr>
          <w:rFonts w:hint="eastAsia" w:ascii="仿宋_GB2312" w:eastAsia="仿宋_GB2312" w:cs="方正仿宋_GB2312"/>
          <w:sz w:val="32"/>
          <w:szCs w:val="32"/>
        </w:rPr>
        <w:t>日—</w:t>
      </w:r>
      <w:r>
        <w:rPr>
          <w:rFonts w:hint="eastAsia" w:ascii="仿宋_GB2312" w:eastAsia="仿宋_GB2312" w:cs="方正仿宋_GB2312"/>
          <w:sz w:val="32"/>
          <w:szCs w:val="32"/>
          <w:lang w:val="en-US" w:eastAsia="zh-CN"/>
        </w:rPr>
        <w:t>6</w:t>
      </w:r>
      <w:r>
        <w:rPr>
          <w:rFonts w:hint="eastAsia" w:ascii="仿宋_GB2312" w:eastAsia="仿宋_GB2312" w:cs="方正仿宋_GB2312"/>
          <w:sz w:val="32"/>
          <w:szCs w:val="32"/>
        </w:rPr>
        <w:t>日</w:t>
      </w:r>
      <w:r>
        <w:rPr>
          <w:rFonts w:hint="eastAsia" w:ascii="仿宋_GB2312" w:eastAsia="仿宋_GB2312" w:cs="方正仿宋_GB2312"/>
          <w:sz w:val="32"/>
          <w:szCs w:val="32"/>
          <w:lang w:eastAsia="zh-CN"/>
        </w:rPr>
        <w:t>，其中</w:t>
      </w:r>
      <w:r>
        <w:rPr>
          <w:rFonts w:hint="eastAsia" w:ascii="仿宋_GB2312" w:eastAsia="仿宋_GB2312" w:cs="方正仿宋_GB2312"/>
          <w:sz w:val="32"/>
          <w:szCs w:val="32"/>
          <w:lang w:val="en-US" w:eastAsia="zh-CN"/>
        </w:rPr>
        <w:t>10月31日-11月2日举办2023年王西安太极体系“老架一路”提高班，11月2日-6日举办首届“王西安杯”陈家沟太极拳传承交流大赛。</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二、比赛地点</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武术套路：陈家沟太极拳国际文化交流中心</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太极推手：印象太极全域剧场</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三、主办单位</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rPr>
        <w:t>温县太极拳武术文化管理中心</w:t>
      </w:r>
      <w:r>
        <w:rPr>
          <w:rFonts w:hint="eastAsia" w:ascii="仿宋_GB2312" w:eastAsia="仿宋_GB2312" w:cs="方正仿宋_GB2312"/>
          <w:sz w:val="32"/>
          <w:szCs w:val="32"/>
          <w:lang w:val="en-US" w:eastAsia="zh-CN"/>
        </w:rPr>
        <w:t xml:space="preserve"> </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温县体育运动发展中心</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 xml:space="preserve">陈家沟王西安太极联合会 </w:t>
      </w:r>
    </w:p>
    <w:p>
      <w:pPr>
        <w:spacing w:after="0" w:line="560" w:lineRule="exact"/>
        <w:ind w:firstLine="640" w:firstLineChars="200"/>
        <w:rPr>
          <w:rFonts w:hint="eastAsia" w:ascii="仿宋_GB2312" w:eastAsia="仿宋_GB2312" w:cs="方正仿宋_GB2312"/>
          <w:sz w:val="32"/>
          <w:szCs w:val="32"/>
          <w:lang w:val="en-US" w:eastAsia="zh-CN"/>
        </w:rPr>
      </w:pPr>
      <w:bookmarkStart w:id="0" w:name="_GoBack"/>
      <w:bookmarkEnd w:id="0"/>
      <w:r>
        <w:rPr>
          <w:rFonts w:hint="eastAsia" w:ascii="仿宋_GB2312" w:eastAsia="仿宋_GB2312" w:cs="方正仿宋_GB2312"/>
          <w:sz w:val="32"/>
          <w:szCs w:val="32"/>
          <w:lang w:val="en-US" w:eastAsia="zh-CN"/>
        </w:rPr>
        <w:t>河南广播电视台武术世界频道</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河南省太极拳协会</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世界太极拳网</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 xml:space="preserve">王战军太极协会 </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四、承办单位</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陈家沟太极拳王西安太极文化传播有限公司 </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陈家沟王西安太极弟子理事会 </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支持</w:t>
      </w:r>
      <w:r>
        <w:rPr>
          <w:rFonts w:hint="eastAsia" w:ascii="黑体" w:hAnsi="黑体" w:eastAsia="黑体" w:cs="黑体"/>
          <w:sz w:val="32"/>
          <w:szCs w:val="32"/>
        </w:rPr>
        <w:t>单位</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陈家沟景区发展中心     河南知行太极文旅有限公司</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温县武术协会           太极网</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中太网     </w:t>
      </w:r>
      <w:r>
        <w:rPr>
          <w:rFonts w:hint="eastAsia" w:ascii="仿宋_GB2312" w:eastAsia="仿宋_GB2312" w:cs="方正仿宋_GB2312"/>
          <w:sz w:val="32"/>
          <w:szCs w:val="32"/>
          <w:lang w:val="en-US" w:eastAsia="zh-CN"/>
        </w:rPr>
        <w:tab/>
      </w:r>
      <w:r>
        <w:rPr>
          <w:rFonts w:hint="eastAsia" w:ascii="仿宋_GB2312" w:eastAsia="仿宋_GB2312" w:cs="方正仿宋_GB2312"/>
          <w:sz w:val="32"/>
          <w:szCs w:val="32"/>
          <w:lang w:val="en-US" w:eastAsia="zh-CN"/>
        </w:rPr>
        <w:tab/>
      </w:r>
      <w:r>
        <w:rPr>
          <w:rFonts w:hint="eastAsia" w:ascii="仿宋_GB2312" w:eastAsia="仿宋_GB2312" w:cs="方正仿宋_GB2312"/>
          <w:sz w:val="32"/>
          <w:szCs w:val="32"/>
          <w:lang w:val="en-US" w:eastAsia="zh-CN"/>
        </w:rPr>
        <w:t xml:space="preserve">  </w:t>
      </w:r>
      <w:r>
        <w:rPr>
          <w:rFonts w:hint="eastAsia" w:ascii="仿宋_GB2312" w:eastAsia="仿宋_GB2312" w:cs="方正仿宋_GB2312"/>
          <w:sz w:val="32"/>
          <w:szCs w:val="32"/>
          <w:lang w:val="en-US" w:eastAsia="zh-CN"/>
        </w:rPr>
        <w:tab/>
      </w:r>
      <w:r>
        <w:rPr>
          <w:rFonts w:hint="eastAsia" w:ascii="仿宋_GB2312" w:eastAsia="仿宋_GB2312" w:cs="方正仿宋_GB2312"/>
          <w:sz w:val="32"/>
          <w:szCs w:val="32"/>
          <w:lang w:val="en-US" w:eastAsia="zh-CN"/>
        </w:rPr>
        <w:t xml:space="preserve">      王战军太极温州分馆</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王战军太极重庆云阳分会 王战军太极乳山分会</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王西安太极各地分会  </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 xml:space="preserve">王战军太极各地分会     </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六、参加单位</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（一）参加比赛：全国各地武术组织、武术团体、武术馆校、陈家沟太极拳王西安体系、太极拳爱好者等有关单位及个人。</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（二）参加2023年王西安太极体系“老架一路”提高班的人员，系王西安弟子、再传弟子。</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七、比赛项目</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（一）太极拳比赛项目</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1.太极拳、械传统项目</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陈式、杨式、吴式、武式、孙式、和式、王其和式、陈式小架、48式散手、扶阳功等其它传统太极拳。</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单器械：太极宝、太极单刀、太极单剑、太极棍、太极枪、春秋大刀、太极扇等传统太极器械。</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双器械：太极双刀、太极双剑等其它太极双器械。</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2.太极拳规定项目</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陈式、杨式、武式、孙式、吴式规定太极拳、42式太极拳、32式太极剑、42式太极剑、24式太极拳。</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（三）推手比赛项目</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1.推手比赛运动员年龄16—45周岁（1978年1月1日—2007年12月31日）；</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2.</w:t>
      </w:r>
      <w:r>
        <w:rPr>
          <w:rFonts w:hint="eastAsia" w:ascii="仿宋_GB2312" w:eastAsia="仿宋_GB2312" w:cs="方正仿宋_GB2312"/>
          <w:sz w:val="32"/>
          <w:szCs w:val="32"/>
          <w:lang w:val="en-US" w:eastAsia="zh-CN"/>
        </w:rPr>
        <w:t>推手比赛设男子组55kg</w:t>
      </w:r>
      <w:r>
        <w:rPr>
          <w:rFonts w:hint="eastAsia" w:ascii="仿宋_GB2312" w:eastAsia="仿宋_GB2312" w:cs="方正仿宋_GB2312"/>
          <w:sz w:val="32"/>
          <w:szCs w:val="32"/>
        </w:rPr>
        <w:t>（≤</w:t>
      </w:r>
      <w:r>
        <w:rPr>
          <w:rFonts w:hint="eastAsia" w:ascii="仿宋_GB2312" w:eastAsia="仿宋_GB2312" w:cs="方正仿宋_GB2312"/>
          <w:sz w:val="32"/>
          <w:szCs w:val="32"/>
          <w:lang w:val="en-US" w:eastAsia="zh-CN"/>
        </w:rPr>
        <w:t>55</w:t>
      </w:r>
      <w:r>
        <w:rPr>
          <w:rFonts w:hint="eastAsia" w:ascii="仿宋_GB2312" w:eastAsia="仿宋_GB2312" w:cs="方正仿宋_GB2312"/>
          <w:sz w:val="32"/>
          <w:szCs w:val="32"/>
        </w:rPr>
        <w:t>Kg）</w:t>
      </w:r>
      <w:r>
        <w:rPr>
          <w:rFonts w:hint="eastAsia" w:ascii="仿宋_GB2312" w:eastAsia="仿宋_GB2312" w:cs="方正仿宋_GB2312"/>
          <w:sz w:val="32"/>
          <w:szCs w:val="32"/>
          <w:lang w:val="en-US" w:eastAsia="zh-CN"/>
        </w:rPr>
        <w:t>、60kg</w:t>
      </w:r>
      <w:r>
        <w:rPr>
          <w:rFonts w:hint="eastAsia" w:ascii="仿宋_GB2312" w:eastAsia="仿宋_GB2312" w:cs="方正仿宋_GB2312"/>
          <w:sz w:val="32"/>
          <w:szCs w:val="32"/>
        </w:rPr>
        <w:t>（≤</w:t>
      </w:r>
      <w:r>
        <w:rPr>
          <w:rFonts w:hint="eastAsia" w:ascii="仿宋_GB2312" w:eastAsia="仿宋_GB2312" w:cs="方正仿宋_GB2312"/>
          <w:sz w:val="32"/>
          <w:szCs w:val="32"/>
          <w:lang w:val="en-US" w:eastAsia="zh-CN"/>
        </w:rPr>
        <w:t>6</w:t>
      </w:r>
      <w:r>
        <w:rPr>
          <w:rFonts w:hint="eastAsia" w:ascii="仿宋_GB2312" w:eastAsia="仿宋_GB2312" w:cs="方正仿宋_GB2312"/>
          <w:sz w:val="32"/>
          <w:szCs w:val="32"/>
        </w:rPr>
        <w:t>0Kg）</w:t>
      </w:r>
      <w:r>
        <w:rPr>
          <w:rFonts w:hint="eastAsia" w:ascii="仿宋_GB2312" w:eastAsia="仿宋_GB2312" w:cs="方正仿宋_GB2312"/>
          <w:sz w:val="32"/>
          <w:szCs w:val="32"/>
          <w:lang w:val="en-US" w:eastAsia="zh-CN"/>
        </w:rPr>
        <w:t>、65kg</w:t>
      </w:r>
      <w:r>
        <w:rPr>
          <w:rFonts w:hint="eastAsia" w:ascii="仿宋_GB2312" w:eastAsia="仿宋_GB2312" w:cs="方正仿宋_GB2312"/>
          <w:sz w:val="32"/>
          <w:szCs w:val="32"/>
        </w:rPr>
        <w:t>（≤</w:t>
      </w:r>
      <w:r>
        <w:rPr>
          <w:rFonts w:hint="eastAsia" w:ascii="仿宋_GB2312" w:eastAsia="仿宋_GB2312" w:cs="方正仿宋_GB2312"/>
          <w:sz w:val="32"/>
          <w:szCs w:val="32"/>
          <w:lang w:val="en-US" w:eastAsia="zh-CN"/>
        </w:rPr>
        <w:t>65</w:t>
      </w:r>
      <w:r>
        <w:rPr>
          <w:rFonts w:hint="eastAsia" w:ascii="仿宋_GB2312" w:eastAsia="仿宋_GB2312" w:cs="方正仿宋_GB2312"/>
          <w:sz w:val="32"/>
          <w:szCs w:val="32"/>
        </w:rPr>
        <w:t>Kg）</w:t>
      </w:r>
      <w:r>
        <w:rPr>
          <w:rFonts w:hint="eastAsia" w:ascii="仿宋_GB2312" w:eastAsia="仿宋_GB2312" w:cs="方正仿宋_GB2312"/>
          <w:sz w:val="32"/>
          <w:szCs w:val="32"/>
          <w:lang w:val="en-US" w:eastAsia="zh-CN"/>
        </w:rPr>
        <w:t>、70kg</w:t>
      </w:r>
      <w:r>
        <w:rPr>
          <w:rFonts w:hint="eastAsia" w:ascii="仿宋_GB2312" w:eastAsia="仿宋_GB2312" w:cs="方正仿宋_GB2312"/>
          <w:sz w:val="32"/>
          <w:szCs w:val="32"/>
        </w:rPr>
        <w:t>（≤70Kg）</w:t>
      </w:r>
      <w:r>
        <w:rPr>
          <w:rFonts w:hint="eastAsia" w:ascii="仿宋_GB2312" w:eastAsia="仿宋_GB2312" w:cs="方正仿宋_GB2312"/>
          <w:sz w:val="32"/>
          <w:szCs w:val="32"/>
          <w:lang w:val="en-US" w:eastAsia="zh-CN"/>
        </w:rPr>
        <w:t>、75kg</w:t>
      </w:r>
      <w:r>
        <w:rPr>
          <w:rFonts w:hint="eastAsia" w:ascii="仿宋_GB2312" w:eastAsia="仿宋_GB2312" w:cs="方正仿宋_GB2312"/>
          <w:sz w:val="32"/>
          <w:szCs w:val="32"/>
        </w:rPr>
        <w:t>（≤</w:t>
      </w:r>
      <w:r>
        <w:rPr>
          <w:rFonts w:hint="eastAsia" w:ascii="仿宋_GB2312" w:eastAsia="仿宋_GB2312" w:cs="方正仿宋_GB2312"/>
          <w:sz w:val="32"/>
          <w:szCs w:val="32"/>
          <w:lang w:val="en-US" w:eastAsia="zh-CN"/>
        </w:rPr>
        <w:t>75</w:t>
      </w:r>
      <w:r>
        <w:rPr>
          <w:rFonts w:hint="eastAsia" w:ascii="仿宋_GB2312" w:eastAsia="仿宋_GB2312" w:cs="方正仿宋_GB2312"/>
          <w:sz w:val="32"/>
          <w:szCs w:val="32"/>
        </w:rPr>
        <w:t>Kg）</w:t>
      </w:r>
      <w:r>
        <w:rPr>
          <w:rFonts w:hint="eastAsia" w:ascii="仿宋_GB2312" w:eastAsia="仿宋_GB2312" w:cs="方正仿宋_GB2312"/>
          <w:sz w:val="32"/>
          <w:szCs w:val="32"/>
          <w:lang w:val="en-US" w:eastAsia="zh-CN"/>
        </w:rPr>
        <w:t>、80kg</w:t>
      </w:r>
      <w:r>
        <w:rPr>
          <w:rFonts w:hint="eastAsia" w:ascii="仿宋_GB2312" w:eastAsia="仿宋_GB2312" w:cs="方正仿宋_GB2312"/>
          <w:sz w:val="32"/>
          <w:szCs w:val="32"/>
        </w:rPr>
        <w:t>（≤80Kg）</w:t>
      </w:r>
      <w:r>
        <w:rPr>
          <w:rFonts w:hint="eastAsia" w:ascii="仿宋_GB2312" w:eastAsia="仿宋_GB2312" w:cs="方正仿宋_GB2312"/>
          <w:sz w:val="32"/>
          <w:szCs w:val="32"/>
          <w:lang w:val="en-US" w:eastAsia="zh-CN"/>
        </w:rPr>
        <w:t>、80kg以上七个级别。设女子组无差级一个组别。</w:t>
      </w:r>
    </w:p>
    <w:p>
      <w:pPr>
        <w:spacing w:after="0" w:line="560" w:lineRule="exact"/>
        <w:ind w:firstLine="640" w:firstLineChars="200"/>
        <w:rPr>
          <w:rFonts w:ascii="方正仿宋_GB2312" w:hAnsi="方正仿宋_GB2312" w:eastAsia="方正仿宋_GB2312" w:cs="方正仿宋_GB2312"/>
          <w:sz w:val="32"/>
          <w:szCs w:val="32"/>
        </w:rPr>
      </w:pPr>
      <w:r>
        <w:rPr>
          <w:rFonts w:hint="eastAsia" w:ascii="楷体" w:hAnsi="楷体" w:eastAsia="楷体" w:cs="楷体"/>
          <w:sz w:val="32"/>
          <w:szCs w:val="32"/>
        </w:rPr>
        <w:t>（四）集体项目</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每队限报一项，拳、械内容不限，必须配乐（自备CD音乐盘、U盘，无歌词说唱），按类别分为拳术类、器械类(徒手和器械混编项目归器械类)。</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（五）年龄分组</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1.太极拳</w:t>
      </w:r>
      <w:r>
        <w:rPr>
          <w:rFonts w:hint="eastAsia" w:ascii="仿宋_GB2312" w:eastAsia="仿宋_GB2312" w:cs="方正仿宋_GB2312"/>
          <w:sz w:val="32"/>
          <w:szCs w:val="32"/>
          <w:lang w:eastAsia="zh-CN"/>
        </w:rPr>
        <w:t>套路</w:t>
      </w:r>
      <w:r>
        <w:rPr>
          <w:rFonts w:hint="eastAsia" w:ascii="仿宋_GB2312" w:eastAsia="仿宋_GB2312" w:cs="方正仿宋_GB2312"/>
          <w:sz w:val="32"/>
          <w:szCs w:val="32"/>
        </w:rPr>
        <w:t>项目分组</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（1）儿童组（A组）：12岁以下（2011年1月1日之后出生）</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（2）少年组（B组）：12岁至17周岁（2006年1月1日－2010年12月31日）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（3）青年组（C组）：18岁至39岁（1984年1月1日－2005年12月31日）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（4）成年组（D组）：40岁至59岁（1964年1月1日－1983年12月31日）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（5）老年组（E组）：60岁以上（1963年12月31日前）</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（6）集体项目：不分年龄组别</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2.推手比赛项目不设年龄分组。</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八、参加办法</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（一）每队可派领队、教练、队医各1名，运动员人数不限，男女不限。参赛运动队满20人以上可向大会推荐裁判员（持有国家二级及以上裁判员证书）1名，是否录用由大会统一选调。</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（二）</w:t>
      </w:r>
      <w:r>
        <w:rPr>
          <w:rFonts w:hint="default" w:ascii="仿宋_GB2312" w:eastAsia="仿宋_GB2312" w:cs="方正仿宋_GB2312"/>
          <w:sz w:val="32"/>
          <w:szCs w:val="32"/>
          <w:lang w:val="en-US" w:eastAsia="zh-CN"/>
        </w:rPr>
        <w:t>拳术、器械每一个单项不足8人时，均编入相邻组别。</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（三）</w:t>
      </w:r>
      <w:r>
        <w:rPr>
          <w:rFonts w:hint="default" w:ascii="仿宋_GB2312" w:eastAsia="仿宋_GB2312" w:cs="方正仿宋_GB2312"/>
          <w:sz w:val="32"/>
          <w:szCs w:val="32"/>
          <w:lang w:val="en-US" w:eastAsia="zh-CN"/>
        </w:rPr>
        <w:t>每队限报集体项目一项，人数不得少于6人，少于6人时不予编排。性别、年龄组别不限。</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（四）</w:t>
      </w:r>
      <w:r>
        <w:rPr>
          <w:rFonts w:hint="default" w:ascii="仿宋_GB2312" w:eastAsia="仿宋_GB2312" w:cs="方正仿宋_GB2312"/>
          <w:sz w:val="32"/>
          <w:szCs w:val="32"/>
          <w:lang w:val="en-US" w:eastAsia="zh-CN"/>
        </w:rPr>
        <w:t>推手比赛项目5人及以下级别参赛运动员上升至高一级别参赛。</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九、竞赛办法</w:t>
      </w:r>
    </w:p>
    <w:p>
      <w:pPr>
        <w:spacing w:after="0" w:line="560" w:lineRule="exact"/>
        <w:ind w:firstLine="640" w:firstLineChars="200"/>
        <w:rPr>
          <w:rFonts w:ascii="黑体" w:hAnsi="黑体" w:eastAsia="黑体" w:cs="黑体"/>
          <w:sz w:val="32"/>
          <w:szCs w:val="32"/>
        </w:rPr>
      </w:pPr>
      <w:r>
        <w:rPr>
          <w:rFonts w:hint="eastAsia" w:ascii="楷体" w:hAnsi="楷体" w:eastAsia="楷体" w:cs="楷体"/>
          <w:sz w:val="32"/>
          <w:szCs w:val="32"/>
        </w:rPr>
        <w:t>（一）太极拳</w:t>
      </w:r>
      <w:r>
        <w:rPr>
          <w:rFonts w:hint="eastAsia" w:ascii="楷体" w:hAnsi="楷体" w:eastAsia="楷体" w:cs="楷体"/>
          <w:sz w:val="32"/>
          <w:szCs w:val="32"/>
          <w:lang w:eastAsia="zh-CN"/>
        </w:rPr>
        <w:t>、</w:t>
      </w:r>
      <w:r>
        <w:rPr>
          <w:rFonts w:hint="eastAsia" w:ascii="楷体" w:hAnsi="楷体" w:eastAsia="楷体" w:cs="楷体"/>
          <w:sz w:val="32"/>
          <w:szCs w:val="32"/>
        </w:rPr>
        <w:t>集体项目</w:t>
      </w:r>
      <w:r>
        <w:rPr>
          <w:rFonts w:hint="eastAsia" w:ascii="楷体" w:hAnsi="楷体" w:eastAsia="楷体" w:cs="楷体"/>
          <w:sz w:val="32"/>
          <w:szCs w:val="32"/>
          <w:lang w:val="en-US" w:eastAsia="zh-CN"/>
        </w:rPr>
        <w:t>竞</w:t>
      </w:r>
      <w:r>
        <w:rPr>
          <w:rFonts w:hint="eastAsia" w:ascii="楷体" w:hAnsi="楷体" w:eastAsia="楷体" w:cs="楷体"/>
          <w:sz w:val="32"/>
          <w:szCs w:val="32"/>
        </w:rPr>
        <w:t>赛办法</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1.本次比赛分武术套路、太极推手两个大项比赛，每项比赛计算积分，设比赛团体积分奖励；</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2.本次比赛遵循中国武术协会审定的（2012)《武术套路竞赛规则与裁判法》及有关补充规定；</w:t>
      </w:r>
    </w:p>
    <w:p>
      <w:pPr>
        <w:spacing w:after="0" w:line="560" w:lineRule="exact"/>
        <w:ind w:firstLine="640" w:firstLineChars="200"/>
        <w:jc w:val="both"/>
        <w:rPr>
          <w:rFonts w:ascii="仿宋_GB2312" w:eastAsia="仿宋_GB2312" w:cs="方正仿宋_GB2312"/>
          <w:sz w:val="32"/>
          <w:szCs w:val="32"/>
        </w:rPr>
      </w:pPr>
      <w:r>
        <w:rPr>
          <w:rFonts w:hint="eastAsia" w:ascii="仿宋_GB2312" w:eastAsia="仿宋_GB2312" w:cs="方正仿宋_GB2312"/>
          <w:sz w:val="32"/>
          <w:szCs w:val="32"/>
        </w:rPr>
        <w:t>3.太极拳类项目</w:t>
      </w:r>
    </w:p>
    <w:p>
      <w:pPr>
        <w:spacing w:after="0" w:line="560" w:lineRule="exact"/>
        <w:ind w:firstLine="640" w:firstLineChars="200"/>
        <w:jc w:val="both"/>
        <w:rPr>
          <w:rFonts w:ascii="仿宋_GB2312" w:eastAsia="仿宋_GB2312" w:cs="方正仿宋_GB2312"/>
          <w:sz w:val="32"/>
          <w:szCs w:val="32"/>
        </w:rPr>
      </w:pPr>
      <w:r>
        <w:rPr>
          <w:rFonts w:hint="eastAsia" w:ascii="仿宋_GB2312" w:eastAsia="仿宋_GB2312" w:cs="方正仿宋_GB2312"/>
          <w:sz w:val="32"/>
          <w:szCs w:val="32"/>
        </w:rPr>
        <w:t>（1）太极拳、械传统套路必须具有传统风格特点的技术动作为基本内容的套路形式，演练中掺杂有太极拳、械竞赛套路内容不予评分。</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（2）规定项目中</w:t>
      </w:r>
      <w:r>
        <w:rPr>
          <w:rFonts w:hint="eastAsia" w:ascii="仿宋_GB2312" w:eastAsia="仿宋_GB2312" w:cs="方正仿宋_GB2312"/>
          <w:sz w:val="32"/>
          <w:szCs w:val="32"/>
          <w:lang w:val="en-US" w:eastAsia="zh-CN"/>
        </w:rPr>
        <w:t>陈式、杨式、武式、孙式、吴式规定太极拳、42式太极拳、32式太极剑、42式太极剑、24式太极拳</w:t>
      </w:r>
      <w:r>
        <w:rPr>
          <w:rFonts w:hint="eastAsia" w:ascii="仿宋_GB2312" w:eastAsia="仿宋_GB2312" w:cs="方正仿宋_GB2312"/>
          <w:sz w:val="32"/>
          <w:szCs w:val="32"/>
        </w:rPr>
        <w:t>分别采用中国武术研究院编印的《太极拳竞赛套路》、《四式太极拳竞赛套路》、1996年编印的《武式太极拳竞赛套路》和1991年编印的《太极剑竞赛套路》。</w:t>
      </w:r>
    </w:p>
    <w:p>
      <w:pPr>
        <w:spacing w:after="0" w:line="560" w:lineRule="exact"/>
        <w:ind w:firstLine="640" w:firstLineChars="200"/>
        <w:rPr>
          <w:rFonts w:hint="default" w:ascii="仿宋_GB2312" w:eastAsia="仿宋_GB2312" w:cs="方正仿宋_GB2312"/>
          <w:sz w:val="32"/>
          <w:szCs w:val="32"/>
          <w:lang w:val="en-US" w:eastAsia="zh-CN"/>
        </w:rPr>
      </w:pPr>
      <w:r>
        <w:rPr>
          <w:rFonts w:hint="eastAsia" w:ascii="仿宋_GB2312" w:eastAsia="仿宋_GB2312" w:cs="方正仿宋_GB2312"/>
          <w:sz w:val="32"/>
          <w:szCs w:val="32"/>
        </w:rPr>
        <w:t>（3）</w:t>
      </w:r>
      <w:r>
        <w:rPr>
          <w:rFonts w:hint="eastAsia" w:ascii="仿宋_GB2312" w:eastAsia="仿宋_GB2312" w:cs="方正仿宋_GB2312"/>
          <w:sz w:val="32"/>
          <w:szCs w:val="32"/>
          <w:lang w:eastAsia="zh-CN"/>
        </w:rPr>
        <w:t>扶阳功、</w:t>
      </w:r>
      <w:r>
        <w:rPr>
          <w:rFonts w:hint="eastAsia" w:ascii="仿宋_GB2312" w:eastAsia="仿宋_GB2312" w:cs="方正仿宋_GB2312"/>
          <w:sz w:val="32"/>
          <w:szCs w:val="32"/>
        </w:rPr>
        <w:t>传统太极拳演练时间3-4分钟（运动员演练至3分钟时，裁判长鸣哨提示）；</w:t>
      </w:r>
      <w:r>
        <w:rPr>
          <w:rFonts w:hint="eastAsia" w:ascii="仿宋_GB2312" w:eastAsia="仿宋_GB2312" w:cs="方正仿宋_GB2312"/>
          <w:sz w:val="32"/>
          <w:szCs w:val="32"/>
          <w:lang w:val="en-US" w:eastAsia="zh-CN"/>
        </w:rPr>
        <w:t>48式散手演练时间不超过1分钟；</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（4）规定项目必须按照规定套路顺序演练，不得增减和改变动作。每增减一个动作或每改变动作一次，均扣0.1分，累计扣分。裁判长吹哨之后的剩余套路未完成不予扣分。</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（5）</w:t>
      </w:r>
      <w:r>
        <w:rPr>
          <w:rFonts w:hint="eastAsia" w:ascii="仿宋_GB2312" w:eastAsia="仿宋_GB2312" w:cs="方正仿宋_GB2312"/>
          <w:sz w:val="32"/>
          <w:szCs w:val="32"/>
          <w:lang w:eastAsia="zh-CN"/>
        </w:rPr>
        <w:t>太极宝、</w:t>
      </w:r>
      <w:r>
        <w:rPr>
          <w:rFonts w:hint="eastAsia" w:ascii="仿宋_GB2312" w:eastAsia="仿宋_GB2312" w:cs="方正仿宋_GB2312"/>
          <w:sz w:val="32"/>
          <w:szCs w:val="32"/>
        </w:rPr>
        <w:t>传统太极剑</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lang w:val="en-US" w:eastAsia="zh-CN"/>
        </w:rPr>
        <w:t>32式太极剑、</w:t>
      </w:r>
      <w:r>
        <w:rPr>
          <w:rFonts w:hint="eastAsia" w:ascii="仿宋_GB2312" w:eastAsia="仿宋_GB2312" w:cs="方正仿宋_GB2312"/>
          <w:sz w:val="32"/>
          <w:szCs w:val="32"/>
        </w:rPr>
        <w:t>42式太极剑演练时间3-4分钟（运动员演练至3分钟时，裁判长鸣哨提示）；</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（6）太极单刀演练时间不少于1分钟（运动员演练至1分钟时，裁判长鸣哨提示）；</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（7）其它</w:t>
      </w:r>
      <w:r>
        <w:rPr>
          <w:rFonts w:hint="eastAsia" w:ascii="仿宋_GB2312" w:eastAsia="仿宋_GB2312" w:cs="方正仿宋_GB2312"/>
          <w:sz w:val="32"/>
          <w:szCs w:val="32"/>
          <w:lang w:eastAsia="zh-CN"/>
        </w:rPr>
        <w:t>（双）</w:t>
      </w:r>
      <w:r>
        <w:rPr>
          <w:rFonts w:hint="eastAsia" w:ascii="仿宋_GB2312" w:eastAsia="仿宋_GB2312" w:cs="方正仿宋_GB2312"/>
          <w:sz w:val="32"/>
          <w:szCs w:val="32"/>
        </w:rPr>
        <w:t>器械和对练套路演练时间2—3分钟（运动员演练至2分钟时，裁判长鸣哨提示）。</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lang w:val="en-US" w:eastAsia="zh-CN"/>
        </w:rPr>
        <w:t>4</w:t>
      </w:r>
      <w:r>
        <w:rPr>
          <w:rFonts w:hint="eastAsia" w:ascii="仿宋_GB2312" w:eastAsia="仿宋_GB2312" w:cs="方正仿宋_GB2312"/>
          <w:sz w:val="32"/>
          <w:szCs w:val="32"/>
        </w:rPr>
        <w:t>.其它</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（1）比赛按照各项目运动员比赛顺序，每2～6名运动员一组，同场比赛，分别评分。</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（2）集体项目应具观赏性，有主题，有创意，具有较高的审美价值；演练时间不少于4分钟，每队6-12人，男女不限，不足6人，每少1人由裁判长扣0.5分。</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演练42式散手集体项目需完成整套动作，不得删改动作，不做时间要求。</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（3）运动员的参赛服装不作规定，但要体现出民族特色、项目特色、运动特色和时代特色。</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（二）推手比赛项目</w:t>
      </w:r>
      <w:r>
        <w:rPr>
          <w:rFonts w:hint="eastAsia" w:ascii="楷体" w:hAnsi="楷体" w:eastAsia="楷体" w:cs="楷体"/>
          <w:sz w:val="32"/>
          <w:szCs w:val="32"/>
          <w:lang w:val="en-US" w:eastAsia="zh-CN"/>
        </w:rPr>
        <w:t>竞</w:t>
      </w:r>
      <w:r>
        <w:rPr>
          <w:rFonts w:hint="eastAsia" w:ascii="楷体" w:hAnsi="楷体" w:eastAsia="楷体" w:cs="楷体"/>
          <w:sz w:val="32"/>
          <w:szCs w:val="32"/>
        </w:rPr>
        <w:t>赛办法</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1.比赛采用单败淘汰制；</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2.比赛采用温县太极拳武术文化管理中心最新制定的《2022太极推手竞赛规则（试行版）》。</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十、录取名次与奖励</w:t>
      </w:r>
    </w:p>
    <w:p>
      <w:pPr>
        <w:spacing w:after="0" w:line="560" w:lineRule="exact"/>
        <w:ind w:firstLine="640" w:firstLineChars="200"/>
        <w:rPr>
          <w:rFonts w:ascii="黑体" w:hAnsi="黑体" w:eastAsia="黑体" w:cs="黑体"/>
          <w:sz w:val="32"/>
          <w:szCs w:val="32"/>
        </w:rPr>
      </w:pPr>
      <w:r>
        <w:rPr>
          <w:rFonts w:hint="eastAsia" w:ascii="楷体" w:hAnsi="楷体" w:eastAsia="楷体" w:cs="楷体"/>
          <w:sz w:val="32"/>
          <w:szCs w:val="32"/>
        </w:rPr>
        <w:t>（一）太极拳、集体项目名次录取与奖励</w:t>
      </w:r>
    </w:p>
    <w:p>
      <w:pPr>
        <w:spacing w:after="0" w:line="560" w:lineRule="exact"/>
        <w:ind w:firstLine="640" w:firstLineChars="200"/>
        <w:rPr>
          <w:rFonts w:hint="eastAsia" w:ascii="仿宋_GB2312" w:hAnsi="仿宋_GB2312" w:eastAsia="仿宋_GB2312" w:cs="仿宋_GB2312"/>
          <w:sz w:val="32"/>
          <w:szCs w:val="32"/>
        </w:rPr>
      </w:pPr>
      <w:r>
        <w:rPr>
          <w:rFonts w:hint="eastAsia" w:ascii="仿宋_GB2312" w:eastAsia="仿宋_GB2312" w:cs="方正仿宋_GB2312"/>
          <w:sz w:val="32"/>
          <w:szCs w:val="32"/>
        </w:rPr>
        <w:t>1.儿童组、少年组、青年组、成年组、老年组各单项男、女均分别</w:t>
      </w:r>
      <w:r>
        <w:rPr>
          <w:rFonts w:hint="eastAsia" w:ascii="仿宋_GB2312" w:hAnsi="仿宋_GB2312" w:eastAsia="仿宋_GB2312" w:cs="仿宋_GB2312"/>
          <w:sz w:val="32"/>
          <w:szCs w:val="32"/>
        </w:rPr>
        <w:t>设一等奖 30%、二等奖 30%、三等奖 40%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颁发获奖证书和奖牌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录取比例均按照实际参赛人数，采取四舍五入的办法。</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 xml:space="preserve">2.集体项目：按拳术类、器械类(徒手和器械混编项目归器械类)设一等奖 </w:t>
      </w:r>
      <w:r>
        <w:rPr>
          <w:rFonts w:hint="eastAsia" w:ascii="仿宋_GB2312" w:eastAsia="仿宋_GB2312" w:cs="方正仿宋_GB2312"/>
          <w:sz w:val="32"/>
          <w:szCs w:val="32"/>
          <w:lang w:val="en-US" w:eastAsia="zh-CN"/>
        </w:rPr>
        <w:t>3</w:t>
      </w:r>
      <w:r>
        <w:rPr>
          <w:rFonts w:hint="eastAsia" w:ascii="仿宋_GB2312" w:eastAsia="仿宋_GB2312" w:cs="方正仿宋_GB2312"/>
          <w:sz w:val="32"/>
          <w:szCs w:val="32"/>
        </w:rPr>
        <w:t xml:space="preserve">0%、二等奖 </w:t>
      </w:r>
      <w:r>
        <w:rPr>
          <w:rFonts w:hint="eastAsia" w:ascii="仿宋_GB2312" w:eastAsia="仿宋_GB2312" w:cs="方正仿宋_GB2312"/>
          <w:sz w:val="32"/>
          <w:szCs w:val="32"/>
          <w:lang w:val="en-US" w:eastAsia="zh-CN"/>
        </w:rPr>
        <w:t>3</w:t>
      </w:r>
      <w:r>
        <w:rPr>
          <w:rFonts w:hint="eastAsia" w:ascii="仿宋_GB2312" w:eastAsia="仿宋_GB2312" w:cs="方正仿宋_GB2312"/>
          <w:sz w:val="32"/>
          <w:szCs w:val="32"/>
        </w:rPr>
        <w:t xml:space="preserve">0%、三等奖 40%。颁发奖匾及获奖证书，并对第一名奖励现金 </w:t>
      </w:r>
      <w:r>
        <w:rPr>
          <w:rFonts w:hint="eastAsia" w:ascii="仿宋_GB2312" w:eastAsia="仿宋_GB2312" w:cs="方正仿宋_GB2312"/>
          <w:sz w:val="32"/>
          <w:szCs w:val="32"/>
          <w:lang w:val="en-US" w:eastAsia="zh-CN"/>
        </w:rPr>
        <w:t>2</w:t>
      </w:r>
      <w:r>
        <w:rPr>
          <w:rFonts w:hint="eastAsia" w:ascii="仿宋_GB2312" w:eastAsia="仿宋_GB2312" w:cs="方正仿宋_GB2312"/>
          <w:sz w:val="32"/>
          <w:szCs w:val="32"/>
        </w:rPr>
        <w:t xml:space="preserve">000 元，第二名奖励现金 </w:t>
      </w:r>
      <w:r>
        <w:rPr>
          <w:rFonts w:hint="eastAsia" w:ascii="仿宋_GB2312" w:eastAsia="仿宋_GB2312" w:cs="方正仿宋_GB2312"/>
          <w:sz w:val="32"/>
          <w:szCs w:val="32"/>
          <w:lang w:val="en-US" w:eastAsia="zh-CN"/>
        </w:rPr>
        <w:t>1</w:t>
      </w:r>
      <w:r>
        <w:rPr>
          <w:rFonts w:hint="eastAsia" w:ascii="仿宋_GB2312" w:eastAsia="仿宋_GB2312" w:cs="方正仿宋_GB2312"/>
          <w:sz w:val="32"/>
          <w:szCs w:val="32"/>
        </w:rPr>
        <w:t xml:space="preserve">000 元，第三名奖励现金 </w:t>
      </w:r>
      <w:r>
        <w:rPr>
          <w:rFonts w:hint="eastAsia" w:ascii="仿宋_GB2312" w:eastAsia="仿宋_GB2312" w:cs="方正仿宋_GB2312"/>
          <w:sz w:val="32"/>
          <w:szCs w:val="32"/>
          <w:lang w:val="en-US" w:eastAsia="zh-CN"/>
        </w:rPr>
        <w:t>600</w:t>
      </w:r>
      <w:r>
        <w:rPr>
          <w:rFonts w:hint="eastAsia" w:ascii="仿宋_GB2312" w:eastAsia="仿宋_GB2312" w:cs="方正仿宋_GB2312"/>
          <w:sz w:val="32"/>
          <w:szCs w:val="32"/>
        </w:rPr>
        <w:t xml:space="preserve"> 元。</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 xml:space="preserve">3.各单项（以实际参赛人数在 </w:t>
      </w:r>
      <w:r>
        <w:rPr>
          <w:rFonts w:hint="eastAsia" w:ascii="仿宋_GB2312" w:eastAsia="仿宋_GB2312" w:cs="方正仿宋_GB2312"/>
          <w:sz w:val="32"/>
          <w:szCs w:val="32"/>
          <w:lang w:val="en-US" w:eastAsia="zh-CN"/>
        </w:rPr>
        <w:t>12</w:t>
      </w:r>
      <w:r>
        <w:rPr>
          <w:rFonts w:hint="eastAsia" w:ascii="仿宋_GB2312" w:eastAsia="仿宋_GB2312" w:cs="方正仿宋_GB2312"/>
          <w:sz w:val="32"/>
          <w:szCs w:val="32"/>
        </w:rPr>
        <w:t xml:space="preserve"> 人以上的项目）第一名的运动员，参加本组别“</w:t>
      </w:r>
      <w:r>
        <w:rPr>
          <w:rFonts w:hint="eastAsia" w:ascii="仿宋_GB2312" w:eastAsia="仿宋_GB2312" w:cs="方正仿宋_GB2312"/>
          <w:sz w:val="32"/>
          <w:szCs w:val="32"/>
          <w:lang w:eastAsia="zh-CN"/>
        </w:rPr>
        <w:t>太极拳精英赛</w:t>
      </w:r>
      <w:r>
        <w:rPr>
          <w:rFonts w:hint="eastAsia" w:ascii="仿宋_GB2312" w:eastAsia="仿宋_GB2312" w:cs="方正仿宋_GB2312"/>
          <w:sz w:val="32"/>
          <w:szCs w:val="32"/>
        </w:rPr>
        <w:t>”。</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4.</w:t>
      </w:r>
      <w:r>
        <w:rPr>
          <w:rFonts w:hint="eastAsia" w:ascii="仿宋_GB2312" w:eastAsia="仿宋_GB2312" w:cs="方正仿宋_GB2312"/>
          <w:sz w:val="32"/>
          <w:szCs w:val="32"/>
        </w:rPr>
        <w:t>按拳术、器械</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lang w:val="en-US" w:eastAsia="zh-CN"/>
        </w:rPr>
        <w:t>性别（不分年龄）</w:t>
      </w:r>
      <w:r>
        <w:rPr>
          <w:rFonts w:hint="eastAsia" w:ascii="仿宋_GB2312" w:eastAsia="仿宋_GB2312" w:cs="方正仿宋_GB2312"/>
          <w:sz w:val="32"/>
          <w:szCs w:val="32"/>
        </w:rPr>
        <w:t>分组别录取“</w:t>
      </w:r>
      <w:r>
        <w:rPr>
          <w:rFonts w:hint="eastAsia" w:ascii="仿宋_GB2312" w:eastAsia="仿宋_GB2312" w:cs="方正仿宋_GB2312"/>
          <w:sz w:val="32"/>
          <w:szCs w:val="32"/>
          <w:lang w:eastAsia="zh-CN"/>
        </w:rPr>
        <w:t>陈家沟太极拳精英</w:t>
      </w:r>
      <w:r>
        <w:rPr>
          <w:rFonts w:hint="eastAsia" w:ascii="仿宋_GB2312" w:eastAsia="仿宋_GB2312" w:cs="方正仿宋_GB2312"/>
          <w:sz w:val="32"/>
          <w:szCs w:val="32"/>
        </w:rPr>
        <w:t>”</w:t>
      </w:r>
      <w:r>
        <w:rPr>
          <w:rFonts w:hint="eastAsia" w:ascii="仿宋_GB2312" w:eastAsia="仿宋_GB2312" w:cs="方正仿宋_GB2312"/>
          <w:sz w:val="32"/>
          <w:szCs w:val="32"/>
          <w:lang w:eastAsia="zh-CN"/>
        </w:rPr>
        <w:t>争霸赛</w:t>
      </w:r>
      <w:r>
        <w:rPr>
          <w:rFonts w:hint="eastAsia" w:ascii="仿宋_GB2312" w:eastAsia="仿宋_GB2312" w:cs="方正仿宋_GB2312"/>
          <w:sz w:val="32"/>
          <w:szCs w:val="32"/>
        </w:rPr>
        <w:t>，</w:t>
      </w:r>
      <w:r>
        <w:rPr>
          <w:rFonts w:hint="eastAsia" w:ascii="仿宋_GB2312" w:eastAsia="仿宋_GB2312" w:cs="方正仿宋_GB2312"/>
          <w:sz w:val="32"/>
          <w:szCs w:val="32"/>
          <w:lang w:eastAsia="zh-CN"/>
        </w:rPr>
        <w:t>第一名</w:t>
      </w:r>
      <w:r>
        <w:rPr>
          <w:rFonts w:hint="eastAsia" w:ascii="仿宋_GB2312" w:eastAsia="仿宋_GB2312" w:cs="方正仿宋_GB2312"/>
          <w:sz w:val="32"/>
          <w:szCs w:val="32"/>
        </w:rPr>
        <w:t>奖励现金 3000 元，并颁发“</w:t>
      </w:r>
      <w:r>
        <w:rPr>
          <w:rFonts w:hint="eastAsia" w:ascii="仿宋_GB2312" w:eastAsia="仿宋_GB2312" w:cs="方正仿宋_GB2312"/>
          <w:sz w:val="32"/>
          <w:szCs w:val="32"/>
          <w:lang w:eastAsia="zh-CN"/>
        </w:rPr>
        <w:t>陈家沟太极拳全能冠军</w:t>
      </w:r>
      <w:r>
        <w:rPr>
          <w:rFonts w:hint="eastAsia" w:ascii="仿宋_GB2312" w:eastAsia="仿宋_GB2312" w:cs="方正仿宋_GB2312"/>
          <w:sz w:val="32"/>
          <w:szCs w:val="32"/>
        </w:rPr>
        <w:t>”获奖证书</w:t>
      </w:r>
      <w:r>
        <w:rPr>
          <w:rFonts w:hint="eastAsia" w:ascii="仿宋_GB2312" w:eastAsia="仿宋_GB2312" w:cs="方正仿宋_GB2312"/>
          <w:sz w:val="32"/>
          <w:szCs w:val="32"/>
          <w:lang w:eastAsia="zh-CN"/>
        </w:rPr>
        <w:t>及奖杯</w:t>
      </w:r>
      <w:r>
        <w:rPr>
          <w:rFonts w:hint="eastAsia" w:ascii="仿宋_GB2312" w:eastAsia="仿宋_GB2312" w:cs="方正仿宋_GB2312"/>
          <w:sz w:val="32"/>
          <w:szCs w:val="32"/>
        </w:rPr>
        <w:t>。</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5.</w:t>
      </w:r>
      <w:r>
        <w:rPr>
          <w:rFonts w:hint="eastAsia" w:ascii="仿宋_GB2312" w:eastAsia="仿宋_GB2312" w:cs="方正仿宋_GB2312"/>
          <w:sz w:val="32"/>
          <w:szCs w:val="32"/>
        </w:rPr>
        <w:t>“</w:t>
      </w:r>
      <w:r>
        <w:rPr>
          <w:rFonts w:hint="eastAsia" w:ascii="仿宋_GB2312" w:eastAsia="仿宋_GB2312" w:cs="方正仿宋_GB2312"/>
          <w:sz w:val="32"/>
          <w:szCs w:val="32"/>
          <w:lang w:eastAsia="zh-CN"/>
        </w:rPr>
        <w:t>陈家沟太极拳精英赛</w:t>
      </w:r>
      <w:r>
        <w:rPr>
          <w:rFonts w:hint="eastAsia" w:ascii="仿宋_GB2312" w:eastAsia="仿宋_GB2312" w:cs="方正仿宋_GB2312"/>
          <w:sz w:val="32"/>
          <w:szCs w:val="32"/>
        </w:rPr>
        <w:t>”拳术第一名、器械第一名分别不足 5人的不再进行“</w:t>
      </w:r>
      <w:r>
        <w:rPr>
          <w:rFonts w:hint="eastAsia" w:ascii="仿宋_GB2312" w:eastAsia="仿宋_GB2312" w:cs="方正仿宋_GB2312"/>
          <w:sz w:val="32"/>
          <w:szCs w:val="32"/>
          <w:lang w:eastAsia="zh-CN"/>
        </w:rPr>
        <w:t>陈家沟太极拳精英赛</w:t>
      </w:r>
      <w:r>
        <w:rPr>
          <w:rFonts w:hint="eastAsia" w:ascii="仿宋_GB2312" w:eastAsia="仿宋_GB2312" w:cs="方正仿宋_GB2312"/>
          <w:sz w:val="32"/>
          <w:szCs w:val="32"/>
        </w:rPr>
        <w:t>”</w:t>
      </w:r>
      <w:r>
        <w:rPr>
          <w:rFonts w:hint="eastAsia" w:ascii="仿宋_GB2312" w:eastAsia="仿宋_GB2312" w:cs="方正仿宋_GB2312"/>
          <w:sz w:val="32"/>
          <w:szCs w:val="32"/>
          <w:lang w:eastAsia="zh-CN"/>
        </w:rPr>
        <w:t>争霸赛</w:t>
      </w:r>
      <w:r>
        <w:rPr>
          <w:rFonts w:hint="eastAsia" w:ascii="仿宋_GB2312" w:eastAsia="仿宋_GB2312" w:cs="方正仿宋_GB2312"/>
          <w:sz w:val="32"/>
          <w:szCs w:val="32"/>
        </w:rPr>
        <w:t>。</w:t>
      </w:r>
    </w:p>
    <w:p>
      <w:pPr>
        <w:spacing w:after="0" w:line="560" w:lineRule="exact"/>
        <w:ind w:firstLine="640" w:firstLineChars="200"/>
        <w:rPr>
          <w:rFonts w:hint="eastAsia"/>
        </w:rPr>
      </w:pPr>
      <w:r>
        <w:rPr>
          <w:rFonts w:hint="eastAsia" w:ascii="仿宋_GB2312" w:eastAsia="仿宋_GB2312" w:cs="方正仿宋_GB2312"/>
          <w:sz w:val="32"/>
          <w:szCs w:val="32"/>
          <w:lang w:val="en-US" w:eastAsia="zh-CN"/>
        </w:rPr>
        <w:t>6.</w:t>
      </w:r>
      <w:r>
        <w:rPr>
          <w:rFonts w:hint="eastAsia" w:ascii="仿宋_GB2312" w:eastAsia="仿宋_GB2312" w:cs="方正仿宋_GB2312"/>
          <w:sz w:val="32"/>
          <w:szCs w:val="32"/>
        </w:rPr>
        <w:t>获得两项第一名的运动员，需在个人项目比赛结束时，即到竞赛编排记录组选定一项，参加“</w:t>
      </w:r>
      <w:r>
        <w:rPr>
          <w:rFonts w:hint="eastAsia" w:ascii="仿宋_GB2312" w:eastAsia="仿宋_GB2312" w:cs="方正仿宋_GB2312"/>
          <w:sz w:val="32"/>
          <w:szCs w:val="32"/>
          <w:lang w:eastAsia="zh-CN"/>
        </w:rPr>
        <w:t>陈家沟太极拳精英赛</w:t>
      </w:r>
      <w:r>
        <w:rPr>
          <w:rFonts w:hint="eastAsia" w:ascii="仿宋_GB2312" w:eastAsia="仿宋_GB2312" w:cs="方正仿宋_GB2312"/>
          <w:sz w:val="32"/>
          <w:szCs w:val="32"/>
        </w:rPr>
        <w:t>”争霸赛。对所空组项依次递增，由第二名参加“</w:t>
      </w:r>
      <w:r>
        <w:rPr>
          <w:rFonts w:hint="eastAsia" w:ascii="仿宋_GB2312" w:eastAsia="仿宋_GB2312" w:cs="方正仿宋_GB2312"/>
          <w:sz w:val="32"/>
          <w:szCs w:val="32"/>
          <w:lang w:eastAsia="zh-CN"/>
        </w:rPr>
        <w:t>陈家沟太极拳精英赛</w:t>
      </w:r>
      <w:r>
        <w:rPr>
          <w:rFonts w:hint="eastAsia" w:ascii="仿宋_GB2312" w:eastAsia="仿宋_GB2312" w:cs="方正仿宋_GB2312"/>
          <w:sz w:val="32"/>
          <w:szCs w:val="32"/>
        </w:rPr>
        <w:t>”争霸赛，以此类推。</w:t>
      </w:r>
    </w:p>
    <w:p>
      <w:pPr>
        <w:spacing w:after="0" w:line="560" w:lineRule="exact"/>
        <w:ind w:firstLine="640" w:firstLineChars="200"/>
        <w:rPr>
          <w:sz w:val="32"/>
          <w:szCs w:val="32"/>
        </w:rPr>
      </w:pPr>
      <w:r>
        <w:rPr>
          <w:rFonts w:hint="eastAsia" w:ascii="楷体" w:hAnsi="楷体" w:eastAsia="楷体" w:cs="楷体"/>
          <w:sz w:val="32"/>
          <w:szCs w:val="32"/>
        </w:rPr>
        <w:t>（二）推手项目名次录取与奖励</w:t>
      </w:r>
    </w:p>
    <w:p>
      <w:pPr>
        <w:spacing w:after="0" w:line="560" w:lineRule="exact"/>
        <w:ind w:firstLine="640" w:firstLineChars="200"/>
        <w:rPr>
          <w:rFonts w:hint="default"/>
          <w:lang w:val="en-US" w:eastAsia="zh-CN"/>
        </w:rPr>
      </w:pPr>
      <w:r>
        <w:rPr>
          <w:rFonts w:hint="eastAsia" w:ascii="仿宋_GB2312" w:eastAsia="仿宋_GB2312" w:cs="方正仿宋_GB2312"/>
          <w:sz w:val="32"/>
          <w:szCs w:val="32"/>
        </w:rPr>
        <w:t>推手比赛每个级别按实际参赛人数录取名次。该级别运动员在12人以上的录取前8名，不足12人的组别减一录取，颁发获奖证书；冠亚季军分别奖励人民币</w:t>
      </w:r>
      <w:r>
        <w:rPr>
          <w:rFonts w:hint="eastAsia" w:ascii="仿宋_GB2312" w:eastAsia="仿宋_GB2312" w:cs="方正仿宋_GB2312"/>
          <w:sz w:val="32"/>
          <w:szCs w:val="32"/>
          <w:lang w:val="en-US" w:eastAsia="zh-CN"/>
        </w:rPr>
        <w:t>1500</w:t>
      </w:r>
      <w:r>
        <w:rPr>
          <w:rFonts w:hint="eastAsia" w:ascii="仿宋_GB2312" w:eastAsia="仿宋_GB2312" w:cs="方正仿宋_GB2312"/>
          <w:sz w:val="32"/>
          <w:szCs w:val="32"/>
        </w:rPr>
        <w:t>元、</w:t>
      </w:r>
      <w:r>
        <w:rPr>
          <w:rFonts w:hint="eastAsia" w:ascii="仿宋_GB2312" w:eastAsia="仿宋_GB2312" w:cs="方正仿宋_GB2312"/>
          <w:sz w:val="32"/>
          <w:szCs w:val="32"/>
          <w:lang w:val="en-US" w:eastAsia="zh-CN"/>
        </w:rPr>
        <w:t>1000</w:t>
      </w:r>
      <w:r>
        <w:rPr>
          <w:rFonts w:hint="eastAsia" w:ascii="仿宋_GB2312" w:eastAsia="仿宋_GB2312" w:cs="方正仿宋_GB2312"/>
          <w:sz w:val="32"/>
          <w:szCs w:val="32"/>
        </w:rPr>
        <w:t>元、</w:t>
      </w:r>
      <w:r>
        <w:rPr>
          <w:rFonts w:hint="eastAsia" w:ascii="仿宋_GB2312" w:eastAsia="仿宋_GB2312" w:cs="方正仿宋_GB2312"/>
          <w:sz w:val="32"/>
          <w:szCs w:val="32"/>
          <w:lang w:val="en-US" w:eastAsia="zh-CN"/>
        </w:rPr>
        <w:t>500</w:t>
      </w:r>
      <w:r>
        <w:rPr>
          <w:rFonts w:hint="eastAsia" w:ascii="仿宋_GB2312" w:eastAsia="仿宋_GB2312" w:cs="方正仿宋_GB2312"/>
          <w:sz w:val="32"/>
          <w:szCs w:val="32"/>
        </w:rPr>
        <w:t>元</w:t>
      </w:r>
      <w:r>
        <w:rPr>
          <w:rFonts w:hint="eastAsia" w:ascii="仿宋_GB2312" w:eastAsia="仿宋_GB2312" w:cs="方正仿宋_GB2312"/>
          <w:sz w:val="32"/>
          <w:szCs w:val="32"/>
          <w:lang w:eastAsia="zh-CN"/>
        </w:rPr>
        <w:t>。设无差别推手王中王比赛，由各级别冠亚季军参加，比赛决胜出无差别项目冠军、亚军、季军，分别奖励</w:t>
      </w:r>
      <w:r>
        <w:rPr>
          <w:rFonts w:hint="eastAsia" w:ascii="仿宋_GB2312" w:eastAsia="仿宋_GB2312" w:cs="方正仿宋_GB2312"/>
          <w:sz w:val="32"/>
          <w:szCs w:val="32"/>
          <w:lang w:val="en-US" w:eastAsia="zh-CN"/>
        </w:rPr>
        <w:t>10000元、5000元、3000元，授予陈家沟太极拳推手“战神、战王、战将”称号，并颁发奖杯。</w:t>
      </w:r>
    </w:p>
    <w:p>
      <w:pPr>
        <w:spacing w:after="0" w:line="560" w:lineRule="exact"/>
        <w:ind w:firstLine="640" w:firstLineChars="200"/>
        <w:rPr>
          <w:sz w:val="32"/>
          <w:szCs w:val="32"/>
        </w:rPr>
      </w:pPr>
      <w:r>
        <w:rPr>
          <w:rFonts w:hint="eastAsia" w:ascii="楷体" w:hAnsi="楷体" w:eastAsia="楷体" w:cs="楷体"/>
          <w:sz w:val="32"/>
          <w:szCs w:val="32"/>
        </w:rPr>
        <w:t>（三）团体代表队名次录取与奖励</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团体代表队设“体育道德风尚奖”</w:t>
      </w:r>
      <w:r>
        <w:rPr>
          <w:rFonts w:hint="eastAsia" w:ascii="仿宋_GB2312" w:eastAsia="仿宋_GB2312" w:cs="方正仿宋_GB2312"/>
          <w:sz w:val="32"/>
          <w:szCs w:val="32"/>
          <w:lang w:eastAsia="zh-CN"/>
        </w:rPr>
        <w:t>、</w:t>
      </w:r>
      <w:r>
        <w:rPr>
          <w:rFonts w:hint="eastAsia" w:ascii="仿宋_GB2312" w:eastAsia="仿宋_GB2312" w:cs="方正仿宋_GB2312"/>
          <w:sz w:val="32"/>
          <w:szCs w:val="32"/>
        </w:rPr>
        <w:t>“优秀组织奖”</w:t>
      </w:r>
      <w:r>
        <w:rPr>
          <w:rFonts w:hint="eastAsia" w:ascii="仿宋_GB2312" w:eastAsia="仿宋_GB2312" w:cs="方正仿宋_GB2312"/>
          <w:sz w:val="32"/>
          <w:szCs w:val="32"/>
          <w:lang w:eastAsia="zh-CN"/>
        </w:rPr>
        <w:t>“最佳贡献奖”、“优秀商务合作伙伴”</w:t>
      </w:r>
      <w:r>
        <w:rPr>
          <w:rFonts w:hint="eastAsia" w:ascii="仿宋_GB2312" w:eastAsia="仿宋_GB2312" w:cs="方正仿宋_GB2312"/>
          <w:sz w:val="32"/>
          <w:szCs w:val="32"/>
        </w:rPr>
        <w:t>（评选办法由大会组委会依据赛事中各代表队集体表现决定）。</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十一、报名与报到</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（一）报名</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1.各参赛单位和个人需用A4纸打印填写报名表一份。</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2.运</w:t>
      </w:r>
      <w:r>
        <w:rPr>
          <w:rFonts w:hint="eastAsia" w:ascii="仿宋_GB2312" w:eastAsia="仿宋_GB2312" w:cs="方正仿宋_GB2312"/>
          <w:sz w:val="32"/>
          <w:szCs w:val="32"/>
          <w:lang w:eastAsia="zh-CN"/>
        </w:rPr>
        <w:t>参加套路</w:t>
      </w:r>
      <w:r>
        <w:rPr>
          <w:rFonts w:hint="eastAsia" w:ascii="仿宋_GB2312" w:eastAsia="仿宋_GB2312" w:cs="方正仿宋_GB2312"/>
          <w:sz w:val="32"/>
          <w:szCs w:val="32"/>
        </w:rPr>
        <w:t>动员需提供身份证复印件、带姓名免冠电子照片1张、人身意外保险单填写比赛责任声明书及报名表，</w:t>
      </w:r>
      <w:r>
        <w:rPr>
          <w:rFonts w:hint="eastAsia" w:ascii="仿宋_GB2312" w:eastAsia="仿宋_GB2312" w:cs="方正仿宋_GB2312"/>
          <w:sz w:val="32"/>
          <w:szCs w:val="32"/>
          <w:lang w:eastAsia="zh-CN"/>
        </w:rPr>
        <w:t>参加推手比赛运动员必须提交近</w:t>
      </w:r>
      <w:r>
        <w:rPr>
          <w:rFonts w:hint="eastAsia" w:ascii="仿宋_GB2312" w:eastAsia="仿宋_GB2312" w:cs="方正仿宋_GB2312"/>
          <w:sz w:val="32"/>
          <w:szCs w:val="32"/>
          <w:lang w:val="en-US" w:eastAsia="zh-CN"/>
        </w:rPr>
        <w:t>30天内县级以上医院体检单（包含心电图、血压、脉搏检查等项目），</w:t>
      </w:r>
      <w:r>
        <w:rPr>
          <w:rFonts w:hint="eastAsia" w:ascii="仿宋_GB2312" w:eastAsia="仿宋_GB2312" w:cs="方正仿宋_GB2312"/>
          <w:sz w:val="32"/>
          <w:szCs w:val="32"/>
        </w:rPr>
        <w:t>加盖参赛单位公章于2023年</w:t>
      </w:r>
      <w:r>
        <w:rPr>
          <w:rFonts w:hint="eastAsia" w:ascii="仿宋_GB2312" w:eastAsia="仿宋_GB2312" w:cs="方正仿宋_GB2312"/>
          <w:sz w:val="32"/>
          <w:szCs w:val="32"/>
          <w:lang w:val="en-US" w:eastAsia="zh-CN"/>
        </w:rPr>
        <w:t>10</w:t>
      </w:r>
      <w:r>
        <w:rPr>
          <w:rFonts w:hint="eastAsia" w:ascii="仿宋_GB2312" w:eastAsia="仿宋_GB2312" w:cs="方正仿宋_GB2312"/>
          <w:sz w:val="32"/>
          <w:szCs w:val="32"/>
        </w:rPr>
        <w:t>月</w:t>
      </w:r>
      <w:r>
        <w:rPr>
          <w:rFonts w:hint="eastAsia" w:ascii="仿宋_GB2312" w:eastAsia="仿宋_GB2312" w:cs="方正仿宋_GB2312"/>
          <w:sz w:val="32"/>
          <w:szCs w:val="32"/>
          <w:lang w:val="en-US" w:eastAsia="zh-CN"/>
        </w:rPr>
        <w:t>20</w:t>
      </w:r>
      <w:r>
        <w:rPr>
          <w:rFonts w:hint="eastAsia" w:ascii="仿宋_GB2312" w:eastAsia="仿宋_GB2312" w:cs="方正仿宋_GB2312"/>
          <w:sz w:val="32"/>
          <w:szCs w:val="32"/>
        </w:rPr>
        <w:t>日前报送</w:t>
      </w:r>
      <w:r>
        <w:rPr>
          <w:rFonts w:hint="eastAsia" w:ascii="仿宋_GB2312" w:eastAsia="仿宋_GB2312" w:cs="方正仿宋_GB2312"/>
          <w:sz w:val="32"/>
          <w:szCs w:val="32"/>
          <w:lang w:eastAsia="zh-CN"/>
        </w:rPr>
        <w:t>温</w:t>
      </w:r>
      <w:r>
        <w:rPr>
          <w:rFonts w:hint="eastAsia" w:ascii="仿宋_GB2312" w:eastAsia="仿宋_GB2312" w:cs="方正仿宋_GB2312"/>
          <w:sz w:val="32"/>
          <w:szCs w:val="32"/>
          <w:u w:val="none"/>
        </w:rPr>
        <w:t>县武术协会（黄河路386号）</w:t>
      </w:r>
      <w:r>
        <w:rPr>
          <w:rFonts w:hint="eastAsia" w:ascii="仿宋_GB2312" w:eastAsia="仿宋_GB2312" w:cs="方正仿宋_GB2312"/>
          <w:sz w:val="32"/>
          <w:szCs w:val="32"/>
        </w:rPr>
        <w:t>，并将报名表电子稿发至邮箱（</w:t>
      </w:r>
      <w:r>
        <w:rPr>
          <w:rFonts w:hint="eastAsia" w:ascii="仿宋" w:hAnsi="仿宋" w:eastAsia="仿宋" w:cs="仿宋"/>
          <w:sz w:val="32"/>
          <w:szCs w:val="32"/>
          <w:lang w:val="en-US" w:eastAsia="zh-CN"/>
        </w:rPr>
        <w:t>zhumiaomiao0103@163.com</w:t>
      </w:r>
      <w:r>
        <w:rPr>
          <w:rFonts w:hint="eastAsia" w:ascii="仿宋_GB2312" w:eastAsia="仿宋_GB2312" w:cs="方正仿宋_GB2312"/>
          <w:sz w:val="32"/>
          <w:szCs w:val="32"/>
        </w:rPr>
        <w:t>）。手写稿报名表，不予受理。</w:t>
      </w:r>
      <w:r>
        <w:rPr>
          <w:rFonts w:hint="eastAsia" w:ascii="仿宋_GB2312" w:eastAsia="仿宋_GB2312" w:cs="方正仿宋_GB2312"/>
          <w:sz w:val="32"/>
          <w:szCs w:val="32"/>
          <w:lang w:eastAsia="zh-CN"/>
        </w:rPr>
        <w:t>赛事活动联系</w:t>
      </w:r>
      <w:r>
        <w:rPr>
          <w:rFonts w:hint="eastAsia" w:ascii="仿宋_GB2312" w:eastAsia="仿宋_GB2312" w:cs="方正仿宋_GB2312"/>
          <w:sz w:val="32"/>
          <w:szCs w:val="32"/>
        </w:rPr>
        <w:t>人：朱苗苗13523346760</w:t>
      </w:r>
    </w:p>
    <w:p>
      <w:pPr>
        <w:spacing w:after="0" w:line="560" w:lineRule="exact"/>
        <w:ind w:firstLine="960" w:firstLineChars="300"/>
        <w:rPr>
          <w:rFonts w:hint="eastAsia" w:ascii="仿宋_GB2312" w:eastAsia="仿宋_GB2312" w:cs="方正仿宋_GB2312"/>
          <w:sz w:val="32"/>
          <w:szCs w:val="32"/>
          <w:lang w:eastAsia="zh-CN"/>
        </w:rPr>
      </w:pPr>
      <w:r>
        <w:rPr>
          <w:rFonts w:hint="eastAsia" w:ascii="仿宋_GB2312" w:eastAsia="仿宋_GB2312" w:cs="方正仿宋_GB2312"/>
          <w:sz w:val="32"/>
          <w:szCs w:val="32"/>
          <w:lang w:val="en-US" w:eastAsia="zh-CN"/>
        </w:rPr>
        <w:t>2023年王西安太极体系“老架一路”提高班</w:t>
      </w:r>
      <w:r>
        <w:rPr>
          <w:rFonts w:hint="eastAsia" w:ascii="仿宋_GB2312" w:eastAsia="仿宋_GB2312" w:cs="方正仿宋_GB2312"/>
          <w:sz w:val="32"/>
          <w:szCs w:val="32"/>
          <w:lang w:eastAsia="zh-CN"/>
        </w:rPr>
        <w:t>活动联系人：王腾飞</w:t>
      </w:r>
      <w:r>
        <w:rPr>
          <w:rFonts w:hint="eastAsia" w:ascii="仿宋_GB2312" w:eastAsia="仿宋_GB2312" w:cs="方正仿宋_GB2312"/>
          <w:sz w:val="32"/>
          <w:szCs w:val="32"/>
          <w:lang w:val="en-US" w:eastAsia="zh-CN"/>
        </w:rPr>
        <w:t>15914408992（微信同步）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3.为保证竞赛编排秩序严谨，报</w:t>
      </w:r>
      <w:r>
        <w:rPr>
          <w:rFonts w:hint="eastAsia" w:ascii="仿宋_GB2312" w:eastAsia="仿宋_GB2312" w:cs="方正仿宋_GB2312"/>
          <w:sz w:val="32"/>
          <w:szCs w:val="32"/>
          <w:lang w:val="en-US" w:eastAsia="zh-CN"/>
        </w:rPr>
        <w:t>名</w:t>
      </w:r>
      <w:r>
        <w:rPr>
          <w:rFonts w:hint="eastAsia" w:ascii="仿宋_GB2312" w:eastAsia="仿宋_GB2312" w:cs="方正仿宋_GB2312"/>
          <w:sz w:val="32"/>
          <w:szCs w:val="32"/>
        </w:rPr>
        <w:t>后比赛项目有特殊情况需要变更者，必须向大会提出书面申请，经同意后，每变更一项缴纳手续费 100 元。</w:t>
      </w:r>
    </w:p>
    <w:p>
      <w:pPr>
        <w:spacing w:after="0" w:line="560" w:lineRule="exact"/>
        <w:ind w:firstLine="640" w:firstLineChars="200"/>
        <w:rPr>
          <w:rFonts w:ascii="楷体" w:hAnsi="楷体" w:eastAsia="楷体" w:cs="楷体"/>
          <w:sz w:val="32"/>
          <w:szCs w:val="32"/>
        </w:rPr>
      </w:pPr>
      <w:r>
        <w:rPr>
          <w:rFonts w:hint="eastAsia" w:ascii="楷体" w:hAnsi="楷体" w:eastAsia="楷体" w:cs="楷体"/>
          <w:sz w:val="32"/>
          <w:szCs w:val="32"/>
        </w:rPr>
        <w:t>（二）报到</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1.裁判组学习、领队教练联席会议及比赛时间另行通知。</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rPr>
        <w:t>2.参赛运动员必须在赛前30分钟参加检录，3次点名未到者，按弃权处理。</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十二、费用</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（一）不需要大会安排食宿的国内参赛运动员需交参赛会务费 200 元，境外参赛运动员需交参赛会务费 50 美金，参赛会务费交纳后不退还，参赛会务费包含个人套路、器械、集体项目3项比赛费用，每增加1项，需缴纳100元参赛会务费，以此类推。</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（二）2023年王西安太极体系“老架一路”提高班培训费2580元，统一安排食宿，往返交通、医药等费用自理。</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（三）2023首届“王西安杯”陈家沟太极拳传承交流大赛食宿标准：统一安排食宿，共收取4天费用（11月2日晚上至6日中午），境内人员标间 1580 元每人，单间 1980 元每人；境外人员标间 480 美金每人，单间 680 美金每人；该费用包含标准双人间及餐食费共计4天、参赛会务费、大师讲座费168元、陈家沟景区参观27元、印象太极演绎158元、赠送大会会刊、县内交通费，中途离会费用不退还。</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各运动队报名后需将银行交费回执与报名表一同发往报名邮箱，否则无法进行赛事编排。银行账户信息如下：</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户  名 ：王战军</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开户行：中国工商银行河南温县支行</w:t>
      </w:r>
    </w:p>
    <w:p>
      <w:pPr>
        <w:spacing w:after="0" w:line="560" w:lineRule="exact"/>
        <w:ind w:firstLine="640" w:firstLineChars="200"/>
        <w:rPr>
          <w:rFonts w:hint="eastAsia" w:ascii="仿宋_GB2312" w:eastAsia="仿宋_GB2312" w:cs="方正仿宋_GB2312"/>
          <w:sz w:val="32"/>
          <w:szCs w:val="32"/>
          <w:lang w:val="en-US" w:eastAsia="zh-CN"/>
        </w:rPr>
      </w:pPr>
      <w:r>
        <w:rPr>
          <w:rFonts w:hint="eastAsia" w:ascii="仿宋_GB2312" w:eastAsia="仿宋_GB2312" w:cs="方正仿宋_GB2312"/>
          <w:sz w:val="32"/>
          <w:szCs w:val="32"/>
          <w:lang w:val="en-US" w:eastAsia="zh-CN"/>
        </w:rPr>
        <w:t>帐 号：6212260200203756826</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lang w:val="en-US" w:eastAsia="zh-CN"/>
        </w:rPr>
        <w:t>联系人：王燕：13782830876（微信同步）</w:t>
      </w:r>
    </w:p>
    <w:p>
      <w:pPr>
        <w:spacing w:after="0" w:line="560" w:lineRule="exact"/>
        <w:ind w:firstLine="640" w:firstLineChars="200"/>
        <w:rPr>
          <w:rFonts w:ascii="黑体" w:hAnsi="黑体" w:eastAsia="黑体" w:cs="黑体"/>
          <w:sz w:val="32"/>
          <w:szCs w:val="32"/>
        </w:rPr>
      </w:pPr>
      <w:r>
        <w:rPr>
          <w:rFonts w:hint="eastAsia" w:ascii="黑体" w:hAnsi="黑体" w:eastAsia="黑体" w:cs="黑体"/>
          <w:sz w:val="32"/>
          <w:szCs w:val="32"/>
        </w:rPr>
        <w:t>十三、其它</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（一）</w:t>
      </w:r>
      <w:r>
        <w:rPr>
          <w:rFonts w:hint="eastAsia" w:ascii="仿宋_GB2312" w:hAnsi="仿宋_GB2312" w:eastAsia="仿宋_GB2312" w:cs="仿宋_GB2312"/>
          <w:color w:val="auto"/>
          <w:sz w:val="32"/>
          <w:szCs w:val="32"/>
        </w:rPr>
        <w:t>运动员须自行办理《人身保险》。</w:t>
      </w:r>
    </w:p>
    <w:p>
      <w:pPr>
        <w:spacing w:after="0" w:line="560" w:lineRule="exact"/>
        <w:ind w:firstLine="640" w:firstLineChars="200"/>
        <w:rPr>
          <w:rFonts w:hint="eastAsia" w:ascii="仿宋_GB2312" w:eastAsia="仿宋_GB2312" w:cs="方正仿宋_GB2312"/>
          <w:sz w:val="32"/>
          <w:szCs w:val="32"/>
        </w:rPr>
      </w:pPr>
      <w:r>
        <w:rPr>
          <w:rFonts w:hint="eastAsia" w:ascii="仿宋_GB2312" w:eastAsia="仿宋_GB2312" w:cs="方正仿宋_GB2312"/>
          <w:sz w:val="32"/>
          <w:szCs w:val="32"/>
        </w:rPr>
        <w:t>（二）各参赛队报到后，须交《</w:t>
      </w:r>
      <w:r>
        <w:rPr>
          <w:rFonts w:hint="eastAsia" w:ascii="仿宋_GB2312" w:eastAsia="仿宋_GB2312" w:cs="方正仿宋_GB2312"/>
          <w:sz w:val="32"/>
          <w:szCs w:val="32"/>
          <w:lang w:val="en-US" w:eastAsia="zh-CN"/>
        </w:rPr>
        <w:t>首届“王西安杯”陈家沟太极拳传承交流大赛</w:t>
      </w:r>
      <w:r>
        <w:rPr>
          <w:rFonts w:hint="eastAsia" w:ascii="仿宋_GB2312" w:eastAsia="仿宋_GB2312" w:cs="方正仿宋_GB2312"/>
          <w:sz w:val="32"/>
          <w:szCs w:val="32"/>
        </w:rPr>
        <w:t>》责任声明书，大会医务组将对运动员的身体健康状况进行抽查，如发现问题，取消参赛资格。</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lang w:eastAsia="zh-CN"/>
        </w:rPr>
        <w:t>（三）</w:t>
      </w:r>
      <w:r>
        <w:rPr>
          <w:rFonts w:hint="eastAsia" w:ascii="仿宋_GB2312" w:eastAsia="仿宋_GB2312" w:cs="方正仿宋_GB2312"/>
          <w:sz w:val="32"/>
          <w:szCs w:val="32"/>
        </w:rPr>
        <w:t>仲裁委员会人员组成和职责范围按《仲裁委员会条例》执行。</w:t>
      </w:r>
    </w:p>
    <w:p>
      <w:pPr>
        <w:spacing w:after="0" w:line="560" w:lineRule="exact"/>
        <w:ind w:firstLine="640" w:firstLineChars="200"/>
        <w:rPr>
          <w:rFonts w:ascii="仿宋_GB2312" w:eastAsia="仿宋_GB2312" w:cs="方正仿宋_GB2312"/>
          <w:sz w:val="32"/>
          <w:szCs w:val="32"/>
        </w:rPr>
      </w:pPr>
      <w:r>
        <w:rPr>
          <w:rFonts w:hint="eastAsia" w:ascii="仿宋_GB2312" w:eastAsia="仿宋_GB2312" w:cs="方正仿宋_GB2312"/>
          <w:sz w:val="32"/>
          <w:szCs w:val="32"/>
          <w:lang w:eastAsia="zh-CN"/>
        </w:rPr>
        <w:t>（四）</w:t>
      </w:r>
      <w:r>
        <w:rPr>
          <w:rFonts w:hint="eastAsia" w:ascii="仿宋_GB2312" w:eastAsia="仿宋_GB2312" w:cs="方正仿宋_GB2312"/>
          <w:sz w:val="32"/>
          <w:szCs w:val="32"/>
        </w:rPr>
        <w:t>裁判员由大会组委会选调，具体时间另行通知。</w:t>
      </w:r>
    </w:p>
    <w:p>
      <w:pPr>
        <w:spacing w:after="0"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十四、未尽事宜另行通知</w:t>
      </w:r>
    </w:p>
    <w:p>
      <w:pPr>
        <w:spacing w:after="0"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十五、本次活动最终解释权归属于温县</w:t>
      </w:r>
      <w:r>
        <w:rPr>
          <w:rFonts w:hint="eastAsia" w:ascii="黑体" w:hAnsi="黑体" w:eastAsia="黑体" w:cs="黑体"/>
          <w:sz w:val="32"/>
          <w:szCs w:val="32"/>
          <w:lang w:val="en-US" w:eastAsia="zh-CN"/>
        </w:rPr>
        <w:t>陈家沟王西安太极联合会所有。</w:t>
      </w:r>
    </w:p>
    <w:p/>
    <w:p>
      <w:pPr>
        <w:bidi w:val="0"/>
      </w:pPr>
    </w:p>
    <w:p>
      <w:pPr>
        <w:bidi w:val="0"/>
      </w:pPr>
    </w:p>
    <w:p>
      <w:pPr>
        <w:pStyle w:val="2"/>
        <w:jc w:val="both"/>
      </w:pPr>
    </w:p>
    <w:p>
      <w:pPr>
        <w:bidi w:val="0"/>
      </w:pPr>
    </w:p>
    <w:p>
      <w:pPr>
        <w:bidi w:val="0"/>
      </w:pPr>
    </w:p>
    <w:p>
      <w:pPr>
        <w:bidi w:val="0"/>
      </w:pPr>
    </w:p>
    <w:p>
      <w:pPr>
        <w:spacing w:after="0" w:line="560" w:lineRule="exact"/>
        <w:ind w:firstLine="640" w:firstLineChars="200"/>
        <w:rPr>
          <w:rFonts w:hint="eastAsia" w:ascii="仿宋_GB2312" w:eastAsia="仿宋_GB2312" w:cs="方正仿宋_GB2312"/>
          <w:sz w:val="32"/>
          <w:szCs w:val="32"/>
        </w:rPr>
      </w:pPr>
    </w:p>
    <w:p>
      <w:pPr>
        <w:ind w:firstLine="640" w:firstLineChars="200"/>
        <w:rPr>
          <w:rFonts w:hint="eastAsia" w:ascii="仿宋_GB2312" w:eastAsia="仿宋_GB2312" w:cs="方正仿宋_GB2312"/>
          <w:sz w:val="32"/>
          <w:szCs w:val="32"/>
        </w:rPr>
        <w:sectPr>
          <w:pgSz w:w="16838" w:h="11906" w:orient="landscape"/>
          <w:pgMar w:top="1800" w:right="1440" w:bottom="1417" w:left="1440" w:header="851" w:footer="992" w:gutter="0"/>
          <w:pgNumType w:fmt="numberInDash"/>
          <w:cols w:space="720" w:num="1"/>
          <w:docGrid w:type="lines" w:linePitch="312" w:charSpace="0"/>
        </w:sectPr>
      </w:pPr>
    </w:p>
    <w:p>
      <w:pPr>
        <w:bidi w:val="0"/>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FBAE4FE-3E3E-4D38-B55A-04818C5677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9C74232-B46C-4EE4-9168-6EFC586F3856}"/>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3" w:fontKey="{ECD1A9BA-20D9-4DA8-8AC9-33C468504CF7}"/>
  </w:font>
  <w:font w:name="仿宋_GB2312">
    <w:panose1 w:val="02010609030101010101"/>
    <w:charset w:val="86"/>
    <w:family w:val="modern"/>
    <w:pitch w:val="default"/>
    <w:sig w:usb0="00000001" w:usb1="080E0000" w:usb2="00000000" w:usb3="00000000" w:csb0="00040000" w:csb1="00000000"/>
    <w:embedRegular r:id="rId4" w:fontKey="{E222DBC0-C82E-4F9F-B54F-D83D528A085B}"/>
  </w:font>
  <w:font w:name="方正仿宋_GB2312">
    <w:panose1 w:val="02000000000000000000"/>
    <w:charset w:val="86"/>
    <w:family w:val="auto"/>
    <w:pitch w:val="default"/>
    <w:sig w:usb0="A00002BF" w:usb1="184F6CFA" w:usb2="00000012" w:usb3="00000000" w:csb0="00040001" w:csb1="00000000"/>
    <w:embedRegular r:id="rId5" w:fontKey="{FA5E9388-BB4B-4AEB-BEF4-7221A0F231B8}"/>
  </w:font>
  <w:font w:name="楷体">
    <w:panose1 w:val="02010609060101010101"/>
    <w:charset w:val="86"/>
    <w:family w:val="modern"/>
    <w:pitch w:val="default"/>
    <w:sig w:usb0="800002BF" w:usb1="38CF7CFA" w:usb2="00000016" w:usb3="00000000" w:csb0="00040001" w:csb1="00000000"/>
    <w:embedRegular r:id="rId6" w:fontKey="{E213B123-8307-42EE-BCB0-9671FB862A6C}"/>
  </w:font>
  <w:font w:name="仿宋">
    <w:panose1 w:val="02010609060101010101"/>
    <w:charset w:val="86"/>
    <w:family w:val="auto"/>
    <w:pitch w:val="default"/>
    <w:sig w:usb0="800002BF" w:usb1="38CF7CFA" w:usb2="00000016" w:usb3="00000000" w:csb0="00040001" w:csb1="00000000"/>
    <w:embedRegular r:id="rId7" w:fontKey="{112953EF-D9C8-400C-9D03-FCBA53EEC33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MWMyNzZhMDAxODAwNTE5ZTEwMzMwNTVlOGFlOTIifQ=="/>
  </w:docVars>
  <w:rsids>
    <w:rsidRoot w:val="4D736A49"/>
    <w:rsid w:val="097A4477"/>
    <w:rsid w:val="0B071AB1"/>
    <w:rsid w:val="0CD118A2"/>
    <w:rsid w:val="0D7126AA"/>
    <w:rsid w:val="11E116C6"/>
    <w:rsid w:val="12410E02"/>
    <w:rsid w:val="14FC2D4E"/>
    <w:rsid w:val="15BB4216"/>
    <w:rsid w:val="1859745A"/>
    <w:rsid w:val="199B3880"/>
    <w:rsid w:val="1EDF0BAD"/>
    <w:rsid w:val="25113469"/>
    <w:rsid w:val="259F1678"/>
    <w:rsid w:val="28381C5F"/>
    <w:rsid w:val="2CAB481F"/>
    <w:rsid w:val="3D793B23"/>
    <w:rsid w:val="3DD027FB"/>
    <w:rsid w:val="40786455"/>
    <w:rsid w:val="40903940"/>
    <w:rsid w:val="48B965E9"/>
    <w:rsid w:val="4D2770F7"/>
    <w:rsid w:val="4D736A49"/>
    <w:rsid w:val="4E3C2ABF"/>
    <w:rsid w:val="55967510"/>
    <w:rsid w:val="57566EA2"/>
    <w:rsid w:val="5A1F73C7"/>
    <w:rsid w:val="5E064995"/>
    <w:rsid w:val="5E9D0F51"/>
    <w:rsid w:val="60361539"/>
    <w:rsid w:val="648C304A"/>
    <w:rsid w:val="76DA32A9"/>
    <w:rsid w:val="76F4555B"/>
    <w:rsid w:val="797A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xl100"/>
    <w:basedOn w:val="1"/>
    <w:qFormat/>
    <w:uiPriority w:val="0"/>
    <w:pPr>
      <w:widowControl/>
      <w:shd w:val="clear" w:color="000000" w:fill="FFFFFF"/>
      <w:spacing w:before="100" w:beforeAutospacing="1" w:after="100" w:afterAutospacing="1"/>
      <w:jc w:val="right"/>
    </w:pPr>
    <w:rPr>
      <w:rFonts w:ascii="宋体" w:hAnsi="宋体" w:cs="宋体"/>
      <w:sz w:val="24"/>
      <w:szCs w:val="24"/>
    </w:r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Paragraph"/>
    <w:basedOn w:val="1"/>
    <w:qFormat/>
    <w:uiPriority w:val="1"/>
    <w:pPr>
      <w:widowControl w:val="0"/>
      <w:autoSpaceDE w:val="0"/>
      <w:autoSpaceDN w:val="0"/>
      <w:adjustRightInd/>
      <w:snapToGrid/>
      <w:spacing w:after="0"/>
    </w:pPr>
    <w:rPr>
      <w:rFonts w:ascii="黑体" w:hAnsi="黑体" w:eastAsia="黑体" w:cs="黑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3766</Words>
  <Characters>4114</Characters>
  <Lines>0</Lines>
  <Paragraphs>0</Paragraphs>
  <TotalTime>0</TotalTime>
  <ScaleCrop>false</ScaleCrop>
  <LinksUpToDate>false</LinksUpToDate>
  <CharactersWithSpaces>4194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2023-09-09T10:57:00Z</dcterms:created>
  <dc:creator>太极恒星</dc:creator>
  <cp:lastModifiedBy>腾飞</cp:lastModifiedBy>
  <dcterms:modified xsi:type="dcterms:W3CDTF">2023-09-14T02:59:01Z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552CCC638EAD44909903461B814FBE44_13</vt:lpwstr>
  </property>
</Properties>
</file>