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黑体" w:eastAsia="黑体" w:cs="Tahoma"/>
          <w:b w:val="0"/>
          <w:bCs/>
          <w:kern w:val="0"/>
          <w:position w:val="0"/>
          <w:sz w:val="32"/>
          <w:szCs w:val="32"/>
        </w:rPr>
      </w:pPr>
      <w:r>
        <w:rPr>
          <w:rFonts w:hint="eastAsia" w:ascii="黑体" w:eastAsia="黑体" w:cs="Tahoma"/>
          <w:b w:val="0"/>
          <w:bCs/>
          <w:kern w:val="0"/>
          <w:position w:val="0"/>
          <w:sz w:val="32"/>
          <w:szCs w:val="32"/>
        </w:rPr>
        <w:t>附件1</w:t>
      </w:r>
    </w:p>
    <w:tbl>
      <w:tblPr>
        <w:tblStyle w:val="3"/>
        <w:tblpPr w:leftFromText="180" w:rightFromText="180" w:vertAnchor="page" w:horzAnchor="margin" w:tblpY="3469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55"/>
        <w:gridCol w:w="164"/>
        <w:gridCol w:w="224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left="596" w:leftChars="213" w:firstLine="562" w:firstLineChars="200"/>
              <w:jc w:val="center"/>
              <w:rPr>
                <w:rFonts w:ascii="仿宋_GB2312" w:hAnsi="仿宋" w:eastAsia="仿宋_GB2312" w:cs="宋体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</w:rPr>
              <w:t>时间</w:t>
            </w:r>
          </w:p>
          <w:p>
            <w:pPr>
              <w:rPr>
                <w:rFonts w:ascii="仿宋_GB2312" w:hAnsi="仿宋" w:eastAsia="仿宋_GB2312" w:cs="宋体"/>
                <w:b w:val="0"/>
                <w:kern w:val="2"/>
                <w:position w:val="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</w:rPr>
              <w:t>内容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上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午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8:30</w:t>
            </w:r>
            <w:r>
              <w:rPr>
                <w:rFonts w:hint="eastAsia" w:cs="宋体"/>
                <w:kern w:val="0"/>
                <w:position w:val="0"/>
                <w:sz w:val="30"/>
                <w:szCs w:val="30"/>
              </w:rPr>
              <w:t>-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11:30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下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午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14:30</w:t>
            </w:r>
            <w:r>
              <w:rPr>
                <w:rFonts w:hint="eastAsia" w:cs="宋体"/>
                <w:kern w:val="0"/>
                <w:position w:val="0"/>
                <w:sz w:val="30"/>
                <w:szCs w:val="30"/>
              </w:rPr>
              <w:t>-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17:30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晚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上</w:t>
            </w:r>
          </w:p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19:30</w:t>
            </w:r>
            <w:r>
              <w:rPr>
                <w:rFonts w:hint="eastAsia" w:cs="宋体"/>
                <w:kern w:val="0"/>
                <w:position w:val="0"/>
                <w:sz w:val="30"/>
                <w:szCs w:val="30"/>
              </w:rPr>
              <w:t>-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4日</w:t>
            </w:r>
          </w:p>
        </w:tc>
        <w:tc>
          <w:tcPr>
            <w:tcW w:w="4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报</w:t>
            </w:r>
            <w:r>
              <w:rPr>
                <w:rFonts w:ascii="仿宋_GB2312" w:hAnsi="仿宋" w:eastAsia="仿宋_GB2312" w:cs="宋体"/>
                <w:b w:val="0"/>
                <w:kern w:val="0"/>
                <w:position w:val="0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到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10月25日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460" w:lineRule="exact"/>
              <w:rPr>
                <w:rFonts w:ascii="仿宋_GB2312" w:hAnsi="仿宋" w:eastAsia="仿宋_GB2312" w:cs="宋体"/>
                <w:b w:val="0"/>
                <w:kern w:val="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  <w:sz w:val="21"/>
                <w:szCs w:val="21"/>
              </w:rPr>
              <w:t>开班仪式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460" w:lineRule="exact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  <w:sz w:val="21"/>
                <w:szCs w:val="21"/>
              </w:rPr>
              <w:t>学习《中国武术段位制工作指导意见》3.段位制武术套路评分办法与标准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6日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趣味武术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7日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8日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技术学习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firstLine="560" w:firstLineChars="200"/>
              <w:rPr>
                <w:rFonts w:hint="eastAsia" w:ascii="仿宋_GB2312" w:hAnsi="仿宋" w:eastAsia="仿宋_GB2312" w:cs="宋体"/>
                <w:b w:val="0"/>
                <w:color w:val="FF000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10月</w:t>
            </w:r>
            <w:r>
              <w:rPr>
                <w:rFonts w:ascii="仿宋_GB2312" w:hAnsi="仿宋" w:eastAsia="仿宋_GB2312" w:cs="宋体"/>
                <w:kern w:val="0"/>
                <w:position w:val="0"/>
                <w:sz w:val="30"/>
                <w:szCs w:val="30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position w:val="0"/>
                <w:sz w:val="30"/>
                <w:szCs w:val="30"/>
              </w:rPr>
              <w:t>9日</w:t>
            </w:r>
          </w:p>
        </w:tc>
        <w:tc>
          <w:tcPr>
            <w:tcW w:w="2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技术考试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仿宋_GB2312" w:hAnsi="仿宋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hAnsi="仿宋" w:eastAsia="仿宋_GB2312" w:cs="宋体"/>
                <w:b w:val="0"/>
                <w:kern w:val="0"/>
                <w:position w:val="0"/>
              </w:rPr>
              <w:t>离会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firstLine="560" w:firstLineChars="200"/>
              <w:rPr>
                <w:rFonts w:hint="eastAsia" w:ascii="仿宋_GB2312" w:hAnsi="仿宋" w:eastAsia="仿宋_GB2312" w:cs="宋体"/>
                <w:b w:val="0"/>
                <w:color w:val="FF0000"/>
                <w:kern w:val="0"/>
                <w:position w:val="0"/>
              </w:rPr>
            </w:pPr>
          </w:p>
        </w:tc>
      </w:tr>
    </w:tbl>
    <w:p>
      <w:pPr>
        <w:spacing w:line="540" w:lineRule="exact"/>
        <w:ind w:right="84"/>
        <w:jc w:val="center"/>
        <w:rPr>
          <w:rFonts w:hint="eastAsia" w:ascii="黑体" w:hAnsi="Times New Roman" w:eastAsia="黑体"/>
          <w:b w:val="0"/>
          <w:spacing w:val="-20"/>
          <w:kern w:val="2"/>
          <w:position w:val="0"/>
          <w:sz w:val="44"/>
          <w:szCs w:val="44"/>
        </w:rPr>
      </w:pPr>
      <w:r>
        <w:rPr>
          <w:rFonts w:hint="eastAsia" w:ascii="黑体" w:hAnsi="Times New Roman" w:eastAsia="黑体"/>
          <w:b w:val="0"/>
          <w:spacing w:val="-20"/>
          <w:kern w:val="2"/>
          <w:position w:val="0"/>
          <w:sz w:val="44"/>
          <w:szCs w:val="44"/>
        </w:rPr>
        <w:t xml:space="preserve">  河南省武术段位制指导员培训班日程表</w:t>
      </w:r>
    </w:p>
    <w:p>
      <w:pPr>
        <w:spacing w:before="100" w:beforeAutospacing="1" w:after="100" w:afterAutospacing="1" w:line="460" w:lineRule="exact"/>
        <w:rPr>
          <w:rFonts w:hint="eastAsia" w:ascii="仿宋_GB2312" w:hAnsi="仿宋" w:eastAsia="仿宋_GB2312" w:cs="宋体"/>
          <w:kern w:val="0"/>
          <w:position w:val="0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position w:val="0"/>
          <w:sz w:val="30"/>
          <w:szCs w:val="30"/>
        </w:rPr>
        <w:t>注：如有变动，另行通知。</w:t>
      </w:r>
    </w:p>
    <w:p>
      <w:pPr>
        <w:spacing w:before="60" w:line="560" w:lineRule="atLeast"/>
        <w:rPr>
          <w:rFonts w:hint="eastAsia" w:ascii="黑体" w:hAnsi="仿宋" w:eastAsia="黑体"/>
          <w:b w:val="0"/>
          <w:bCs/>
          <w:spacing w:val="-20"/>
          <w:kern w:val="2"/>
          <w:positio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7407"/>
    <w:multiLevelType w:val="singleLevel"/>
    <w:tmpl w:val="5746740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E7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b/>
      <w:kern w:val="20"/>
      <w:position w:val="-60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2017-09-11T08:44:09Z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